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210B" w14:textId="7A49995D" w:rsidR="005606AB" w:rsidRPr="00732F1A" w:rsidRDefault="00FA0F06" w:rsidP="00732F1A">
      <w:pPr>
        <w:jc w:val="center"/>
        <w:rPr>
          <w:color w:val="000000" w:themeColor="text1"/>
        </w:rPr>
      </w:pPr>
      <w:r w:rsidRPr="00732F1A">
        <w:rPr>
          <w:color w:val="000000" w:themeColor="text1"/>
        </w:rPr>
        <w:t xml:space="preserve">MPCA </w:t>
      </w:r>
      <w:r w:rsidR="0012423E" w:rsidRPr="00732F1A">
        <w:rPr>
          <w:color w:val="000000" w:themeColor="text1"/>
        </w:rPr>
        <w:t>Annual Meeting</w:t>
      </w:r>
    </w:p>
    <w:p w14:paraId="0B1330F3" w14:textId="11A637BF" w:rsidR="0012423E" w:rsidRPr="00732F1A" w:rsidRDefault="0012423E" w:rsidP="00732F1A">
      <w:pPr>
        <w:jc w:val="center"/>
        <w:rPr>
          <w:color w:val="000000" w:themeColor="text1"/>
        </w:rPr>
      </w:pPr>
      <w:r w:rsidRPr="00732F1A">
        <w:rPr>
          <w:color w:val="000000" w:themeColor="text1"/>
        </w:rPr>
        <w:t>Saturday October 21, 2017</w:t>
      </w:r>
    </w:p>
    <w:p w14:paraId="73DD7389" w14:textId="35DDA196" w:rsidR="0012423E" w:rsidRDefault="00362308" w:rsidP="00732F1A">
      <w:pPr>
        <w:jc w:val="center"/>
        <w:rPr>
          <w:color w:val="000000" w:themeColor="text1"/>
        </w:rPr>
      </w:pPr>
      <w:r w:rsidRPr="00732F1A">
        <w:rPr>
          <w:color w:val="000000" w:themeColor="text1"/>
        </w:rPr>
        <w:t>Regency E</w:t>
      </w:r>
    </w:p>
    <w:p w14:paraId="0C152F69" w14:textId="5D538A6D" w:rsidR="007226A7" w:rsidRPr="00732F1A" w:rsidRDefault="007226A7" w:rsidP="00732F1A">
      <w:pPr>
        <w:jc w:val="center"/>
        <w:rPr>
          <w:color w:val="000000" w:themeColor="text1"/>
        </w:rPr>
      </w:pPr>
      <w:r>
        <w:rPr>
          <w:color w:val="000000" w:themeColor="text1"/>
        </w:rPr>
        <w:t>12:30pm-2pm</w:t>
      </w:r>
    </w:p>
    <w:p w14:paraId="175BBFE6" w14:textId="77777777" w:rsidR="00362308" w:rsidRPr="005E2689" w:rsidRDefault="00362308">
      <w:pPr>
        <w:rPr>
          <w:color w:val="000000" w:themeColor="text1"/>
        </w:rPr>
      </w:pPr>
    </w:p>
    <w:p w14:paraId="1F8EE016" w14:textId="5C631557" w:rsidR="00170568" w:rsidRPr="005E2689" w:rsidRDefault="0077182C" w:rsidP="005E2689">
      <w:pPr>
        <w:pStyle w:val="Heading1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Meeting </w:t>
      </w:r>
      <w:r w:rsidR="00362308" w:rsidRPr="005E2689">
        <w:rPr>
          <w:rFonts w:asciiTheme="minorHAnsi" w:hAnsiTheme="minorHAnsi"/>
          <w:color w:val="000000" w:themeColor="text1"/>
          <w:sz w:val="24"/>
          <w:szCs w:val="24"/>
        </w:rPr>
        <w:t>Call</w:t>
      </w:r>
      <w:r w:rsidRPr="005E2689">
        <w:rPr>
          <w:rFonts w:asciiTheme="minorHAnsi" w:hAnsiTheme="minorHAnsi"/>
          <w:color w:val="000000" w:themeColor="text1"/>
          <w:sz w:val="24"/>
          <w:szCs w:val="24"/>
        </w:rPr>
        <w:t>ed</w:t>
      </w:r>
      <w:r w:rsidR="00362308"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to Order</w:t>
      </w: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by Courtney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Barko</w:t>
      </w:r>
      <w:proofErr w:type="spellEnd"/>
      <w:r w:rsidR="00732F1A">
        <w:rPr>
          <w:rFonts w:asciiTheme="minorHAnsi" w:hAnsiTheme="minorHAnsi"/>
          <w:color w:val="000000" w:themeColor="text1"/>
          <w:sz w:val="24"/>
          <w:szCs w:val="24"/>
        </w:rPr>
        <w:t xml:space="preserve"> at 12:37pm</w:t>
      </w:r>
    </w:p>
    <w:p w14:paraId="4BB79006" w14:textId="77777777" w:rsidR="005E2689" w:rsidRPr="005E2689" w:rsidRDefault="005E2689">
      <w:pPr>
        <w:rPr>
          <w:color w:val="000000" w:themeColor="text1"/>
        </w:rPr>
      </w:pPr>
    </w:p>
    <w:p w14:paraId="09A5D6DC" w14:textId="600A6FC6" w:rsidR="00575DC8" w:rsidRPr="005E2689" w:rsidRDefault="00575DC8" w:rsidP="005E2689">
      <w:pPr>
        <w:pStyle w:val="Heading1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2015 minutes </w:t>
      </w:r>
      <w:r w:rsidR="005E2689" w:rsidRPr="005E2689">
        <w:rPr>
          <w:rFonts w:asciiTheme="minorHAnsi" w:hAnsiTheme="minorHAnsi"/>
          <w:color w:val="000000" w:themeColor="text1"/>
          <w:sz w:val="24"/>
          <w:szCs w:val="24"/>
        </w:rPr>
        <w:t>distributed</w:t>
      </w: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and reviewed</w:t>
      </w:r>
    </w:p>
    <w:p w14:paraId="6C8D93A4" w14:textId="76A0BB70" w:rsidR="00575DC8" w:rsidRPr="005E2689" w:rsidRDefault="00575DC8" w:rsidP="005E2689">
      <w:pPr>
        <w:pStyle w:val="Heading2"/>
        <w:numPr>
          <w:ilvl w:val="1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Corrections</w:t>
      </w:r>
    </w:p>
    <w:p w14:paraId="0E65E8CD" w14:textId="033B7BFD" w:rsidR="00575DC8" w:rsidRPr="005E2689" w:rsidRDefault="00575DC8" w:rsidP="005E2689">
      <w:pPr>
        <w:pStyle w:val="Heading3"/>
        <w:numPr>
          <w:ilvl w:val="2"/>
          <w:numId w:val="5"/>
        </w:numPr>
        <w:rPr>
          <w:rFonts w:asciiTheme="minorHAnsi" w:hAnsiTheme="minorHAnsi"/>
          <w:color w:val="000000" w:themeColor="text1"/>
        </w:rPr>
      </w:pPr>
      <w:r w:rsidRPr="005E2689">
        <w:rPr>
          <w:rFonts w:asciiTheme="minorHAnsi" w:hAnsiTheme="minorHAnsi"/>
          <w:color w:val="000000" w:themeColor="text1"/>
        </w:rPr>
        <w:t xml:space="preserve">Allison Levin is not spelled </w:t>
      </w:r>
      <w:proofErr w:type="spellStart"/>
      <w:r w:rsidRPr="005E2689">
        <w:rPr>
          <w:rFonts w:asciiTheme="minorHAnsi" w:hAnsiTheme="minorHAnsi"/>
          <w:color w:val="000000" w:themeColor="text1"/>
        </w:rPr>
        <w:t>Liben</w:t>
      </w:r>
      <w:proofErr w:type="spellEnd"/>
    </w:p>
    <w:p w14:paraId="0F43B605" w14:textId="6E8E6C07" w:rsidR="00575DC8" w:rsidRPr="005E2689" w:rsidRDefault="00575DC8" w:rsidP="005E2689">
      <w:pPr>
        <w:pStyle w:val="Heading3"/>
        <w:numPr>
          <w:ilvl w:val="2"/>
          <w:numId w:val="5"/>
        </w:numPr>
        <w:rPr>
          <w:rFonts w:asciiTheme="minorHAnsi" w:hAnsiTheme="minorHAnsi"/>
          <w:color w:val="000000" w:themeColor="text1"/>
        </w:rPr>
      </w:pPr>
      <w:proofErr w:type="spellStart"/>
      <w:r w:rsidRPr="005E2689">
        <w:rPr>
          <w:rFonts w:asciiTheme="minorHAnsi" w:hAnsiTheme="minorHAnsi"/>
          <w:color w:val="000000" w:themeColor="text1"/>
        </w:rPr>
        <w:t>CarrieLynn</w:t>
      </w:r>
      <w:proofErr w:type="spellEnd"/>
      <w:r w:rsidRPr="005E268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E2689">
        <w:rPr>
          <w:rFonts w:asciiTheme="minorHAnsi" w:hAnsiTheme="minorHAnsi"/>
          <w:color w:val="000000" w:themeColor="text1"/>
        </w:rPr>
        <w:t>Reinhard</w:t>
      </w:r>
      <w:proofErr w:type="spellEnd"/>
      <w:r w:rsidRPr="005E2689">
        <w:rPr>
          <w:rFonts w:asciiTheme="minorHAnsi" w:hAnsiTheme="minorHAnsi"/>
          <w:color w:val="000000" w:themeColor="text1"/>
        </w:rPr>
        <w:t xml:space="preserve"> (not Carolyn) suggested Riffing</w:t>
      </w:r>
    </w:p>
    <w:p w14:paraId="02AE6D0E" w14:textId="77777777" w:rsidR="005E2689" w:rsidRPr="005E2689" w:rsidRDefault="005E2689" w:rsidP="005E2689">
      <w:pPr>
        <w:pStyle w:val="Heading2"/>
        <w:numPr>
          <w:ilvl w:val="1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Minutes are accepted by the members</w:t>
      </w:r>
    </w:p>
    <w:p w14:paraId="338CBDCB" w14:textId="00B5C387" w:rsidR="00575DC8" w:rsidRPr="005E2689" w:rsidRDefault="005E2689" w:rsidP="005E2689">
      <w:pPr>
        <w:pStyle w:val="Heading3"/>
        <w:numPr>
          <w:ilvl w:val="2"/>
          <w:numId w:val="5"/>
        </w:numPr>
        <w:rPr>
          <w:rFonts w:asciiTheme="minorHAnsi" w:hAnsiTheme="minorHAnsi"/>
          <w:color w:val="000000" w:themeColor="text1"/>
        </w:rPr>
      </w:pPr>
      <w:r w:rsidRPr="005E2689">
        <w:rPr>
          <w:rFonts w:asciiTheme="minorHAnsi" w:hAnsiTheme="minorHAnsi"/>
          <w:color w:val="000000" w:themeColor="text1"/>
        </w:rPr>
        <w:t xml:space="preserve"> </w:t>
      </w:r>
      <w:r w:rsidR="00804EF6">
        <w:rPr>
          <w:rFonts w:asciiTheme="minorHAnsi" w:hAnsiTheme="minorHAnsi"/>
          <w:color w:val="000000" w:themeColor="text1"/>
        </w:rPr>
        <w:t>Paul Booth a</w:t>
      </w:r>
      <w:r w:rsidR="00575DC8" w:rsidRPr="005E2689">
        <w:rPr>
          <w:rFonts w:asciiTheme="minorHAnsi" w:hAnsiTheme="minorHAnsi"/>
          <w:color w:val="000000" w:themeColor="text1"/>
        </w:rPr>
        <w:t>bstains</w:t>
      </w:r>
    </w:p>
    <w:p w14:paraId="6747396F" w14:textId="22CD7E0C" w:rsidR="005E2689" w:rsidRPr="00732F1A" w:rsidRDefault="00575DC8" w:rsidP="00732F1A">
      <w:pPr>
        <w:pStyle w:val="Heading1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Courtney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Bark</w:t>
      </w:r>
      <w:r w:rsidR="005E2689" w:rsidRPr="005E2689">
        <w:rPr>
          <w:rFonts w:asciiTheme="minorHAnsi" w:hAnsiTheme="minorHAnsi"/>
          <w:color w:val="000000" w:themeColor="text1"/>
          <w:sz w:val="24"/>
          <w:szCs w:val="24"/>
        </w:rPr>
        <w:t>o</w:t>
      </w:r>
      <w:proofErr w:type="spellEnd"/>
      <w:r w:rsidR="005E2689"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reports on the 2017 meeting</w:t>
      </w:r>
    </w:p>
    <w:p w14:paraId="552EF1C4" w14:textId="091E6068" w:rsidR="00575DC8" w:rsidRPr="005E2689" w:rsidRDefault="00084DE1" w:rsidP="00732F1A">
      <w:pPr>
        <w:pStyle w:val="Heading1"/>
        <w:numPr>
          <w:ilvl w:val="1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E2689" w:rsidRPr="005E2689">
        <w:rPr>
          <w:rFonts w:asciiTheme="minorHAnsi" w:hAnsiTheme="minorHAnsi"/>
          <w:color w:val="000000" w:themeColor="text1"/>
          <w:sz w:val="24"/>
          <w:szCs w:val="24"/>
        </w:rPr>
        <w:t>uggestions for keynote and featured speakers for 2018 Conference in Indianapolis</w:t>
      </w:r>
    </w:p>
    <w:p w14:paraId="1655C92A" w14:textId="69113572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Rocky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Colovito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- Bicentennial of Frankenstein (Butler)</w:t>
      </w:r>
    </w:p>
    <w:p w14:paraId="54653452" w14:textId="49755C17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Pratiksha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Menon - Roxanne Gay</w:t>
      </w:r>
    </w:p>
    <w:p w14:paraId="2D5BDB6F" w14:textId="6BD713A5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Maryan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Werry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– Speedway</w:t>
      </w:r>
    </w:p>
    <w:p w14:paraId="37FDFDFA" w14:textId="7E4D6210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Janet Novak – CSPAN Archive</w:t>
      </w:r>
    </w:p>
    <w:p w14:paraId="35F73D6C" w14:textId="5BD933B2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Rocky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Colovito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– Kinsey Institute</w:t>
      </w:r>
    </w:p>
    <w:p w14:paraId="6F38F687" w14:textId="220DAD89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Kathy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Merlock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Jackson – Gary Edgerton</w:t>
      </w:r>
    </w:p>
    <w:p w14:paraId="22B82A3E" w14:textId="1EE7C183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Paul Booth – LGBTQA Community </w:t>
      </w:r>
    </w:p>
    <w:p w14:paraId="3E2D8EFE" w14:textId="6D4FA1AE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John Dowell – Adam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Henze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Indianapolis 500 poet</w:t>
      </w:r>
    </w:p>
    <w:p w14:paraId="7C486CCD" w14:textId="7D0D4E2C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Rocky </w:t>
      </w:r>
      <w:proofErr w:type="spellStart"/>
      <w:r w:rsidRPr="005E2689">
        <w:rPr>
          <w:rFonts w:asciiTheme="minorHAnsi" w:hAnsiTheme="minorHAnsi"/>
          <w:color w:val="000000" w:themeColor="text1"/>
          <w:sz w:val="24"/>
          <w:szCs w:val="24"/>
        </w:rPr>
        <w:t>Colavito</w:t>
      </w:r>
      <w:proofErr w:type="spellEnd"/>
      <w:r w:rsidRPr="005E2689">
        <w:rPr>
          <w:rFonts w:asciiTheme="minorHAnsi" w:hAnsiTheme="minorHAnsi"/>
          <w:color w:val="000000" w:themeColor="text1"/>
          <w:sz w:val="24"/>
          <w:szCs w:val="24"/>
        </w:rPr>
        <w:t xml:space="preserve"> – Ted Allen</w:t>
      </w:r>
    </w:p>
    <w:p w14:paraId="1C3370A8" w14:textId="6ECDC7EF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Mara Thacker – Lynn Thomas</w:t>
      </w:r>
    </w:p>
    <w:p w14:paraId="08A75C6A" w14:textId="62140789" w:rsidR="00575DC8" w:rsidRPr="005E2689" w:rsidRDefault="00575DC8" w:rsidP="00732F1A">
      <w:pPr>
        <w:pStyle w:val="Heading2"/>
        <w:numPr>
          <w:ilvl w:val="2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Janet Novak – Benjamin Harrison Center</w:t>
      </w:r>
    </w:p>
    <w:p w14:paraId="37272296" w14:textId="10C481DF" w:rsidR="005E2689" w:rsidRPr="005E2689" w:rsidRDefault="005E2689" w:rsidP="00732F1A">
      <w:pPr>
        <w:pStyle w:val="Heading1"/>
        <w:numPr>
          <w:ilvl w:val="1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Award Committees and Voting</w:t>
      </w:r>
      <w:r w:rsidR="00732F1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224481E" w14:textId="5DB7072D" w:rsidR="005E2689" w:rsidRPr="005E2689" w:rsidRDefault="005E2689" w:rsidP="00084DE1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5E2689">
        <w:rPr>
          <w:color w:val="000000" w:themeColor="text1"/>
        </w:rPr>
        <w:t xml:space="preserve">Volunteer </w:t>
      </w:r>
      <w:r w:rsidR="00732F1A">
        <w:rPr>
          <w:color w:val="000000" w:themeColor="text1"/>
        </w:rPr>
        <w:t>sheets passed around the members</w:t>
      </w:r>
    </w:p>
    <w:p w14:paraId="2194709C" w14:textId="2CEF2DCD" w:rsidR="005E2689" w:rsidRPr="005E2689" w:rsidRDefault="005E2689" w:rsidP="005E2689">
      <w:pPr>
        <w:pStyle w:val="Heading1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E2689">
        <w:rPr>
          <w:rFonts w:asciiTheme="minorHAnsi" w:hAnsiTheme="minorHAnsi"/>
          <w:color w:val="000000" w:themeColor="text1"/>
          <w:sz w:val="24"/>
          <w:szCs w:val="24"/>
        </w:rPr>
        <w:t>Executive Secretary Report</w:t>
      </w:r>
      <w:r w:rsidR="00732F1A">
        <w:rPr>
          <w:rFonts w:asciiTheme="minorHAnsi" w:hAnsiTheme="minorHAnsi"/>
          <w:color w:val="000000" w:themeColor="text1"/>
          <w:sz w:val="24"/>
          <w:szCs w:val="24"/>
        </w:rPr>
        <w:t xml:space="preserve"> by Kathleen Turner</w:t>
      </w:r>
    </w:p>
    <w:p w14:paraId="7C8A5D4A" w14:textId="4A5FE00F" w:rsidR="005E2689" w:rsidRPr="005E2689" w:rsidRDefault="005E2689" w:rsidP="005E2689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5E2689">
        <w:rPr>
          <w:color w:val="000000" w:themeColor="text1"/>
        </w:rPr>
        <w:t>Soliciting nominations for 2018</w:t>
      </w:r>
    </w:p>
    <w:p w14:paraId="77B3F29D" w14:textId="33925231" w:rsidR="005E2689" w:rsidRDefault="005E2689" w:rsidP="005E2689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5E2689">
        <w:rPr>
          <w:color w:val="000000" w:themeColor="text1"/>
        </w:rPr>
        <w:t>Student/New Professional rep</w:t>
      </w:r>
    </w:p>
    <w:p w14:paraId="6277CE05" w14:textId="6974ABE2" w:rsidR="005E2689" w:rsidRDefault="005E2689" w:rsidP="005E2689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Julia Largent</w:t>
      </w:r>
    </w:p>
    <w:p w14:paraId="52E2538E" w14:textId="77777777" w:rsidR="00857492" w:rsidRDefault="00857492" w:rsidP="00857492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John Dowell</w:t>
      </w:r>
    </w:p>
    <w:p w14:paraId="4D6F6878" w14:textId="4FAC51DE" w:rsidR="005E2689" w:rsidRPr="00857492" w:rsidRDefault="005E2689" w:rsidP="00857492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857492">
        <w:rPr>
          <w:color w:val="000000" w:themeColor="text1"/>
        </w:rPr>
        <w:t>At Large</w:t>
      </w:r>
    </w:p>
    <w:p w14:paraId="3880BC77" w14:textId="5BD055C8" w:rsidR="005E2689" w:rsidRDefault="005E2689" w:rsidP="005E2689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Kristin Kiely</w:t>
      </w:r>
    </w:p>
    <w:p w14:paraId="3BF2DCDC" w14:textId="4AB8EA75" w:rsidR="005E2689" w:rsidRDefault="005E2689" w:rsidP="005E268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Journal Editor</w:t>
      </w:r>
    </w:p>
    <w:p w14:paraId="6F0FC301" w14:textId="14B7060D" w:rsidR="005E2689" w:rsidRDefault="00732F1A" w:rsidP="005E2689">
      <w:pPr>
        <w:pStyle w:val="ListParagraph"/>
        <w:numPr>
          <w:ilvl w:val="3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CarrieLynn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Rienhard</w:t>
      </w:r>
      <w:proofErr w:type="spellEnd"/>
    </w:p>
    <w:p w14:paraId="451E63A7" w14:textId="6C6D41E8" w:rsidR="00857492" w:rsidRDefault="00732F1A" w:rsidP="00732F1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New b</w:t>
      </w:r>
      <w:r w:rsidR="00857492" w:rsidRPr="00857492">
        <w:rPr>
          <w:color w:val="000000" w:themeColor="text1"/>
        </w:rPr>
        <w:t xml:space="preserve">ylaws </w:t>
      </w:r>
      <w:r>
        <w:rPr>
          <w:color w:val="000000" w:themeColor="text1"/>
        </w:rPr>
        <w:t>distributed to members</w:t>
      </w:r>
    </w:p>
    <w:p w14:paraId="3BA21F7F" w14:textId="470571B9" w:rsidR="00732F1A" w:rsidRDefault="00732F1A" w:rsidP="00732F1A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No mention of journal editor in Article</w:t>
      </w:r>
      <w:r w:rsidR="002D41E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2D41E7">
        <w:rPr>
          <w:color w:val="000000" w:themeColor="text1"/>
        </w:rPr>
        <w:t>V</w:t>
      </w:r>
    </w:p>
    <w:p w14:paraId="223E6DB1" w14:textId="559F27BF" w:rsidR="00732F1A" w:rsidRPr="00732F1A" w:rsidRDefault="00732F1A" w:rsidP="00732F1A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732F1A">
        <w:rPr>
          <w:color w:val="000000" w:themeColor="text1"/>
        </w:rPr>
        <w:t xml:space="preserve">Katie Wilson moves to add Journal Editor to Article IV with a 3-year term limit, </w:t>
      </w:r>
      <w:r w:rsidRPr="00732F1A">
        <w:rPr>
          <w:color w:val="000000" w:themeColor="text1"/>
        </w:rPr>
        <w:t>Kristin Kiely seconds</w:t>
      </w:r>
    </w:p>
    <w:p w14:paraId="725406E3" w14:textId="12F07D3B" w:rsidR="00732F1A" w:rsidRDefault="00732F1A" w:rsidP="00732F1A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Motion passes unanimously, no abstentions</w:t>
      </w:r>
    </w:p>
    <w:p w14:paraId="194AF85D" w14:textId="2657DA97" w:rsidR="00732F1A" w:rsidRDefault="00732F1A" w:rsidP="00732F1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Review of the Budget</w:t>
      </w:r>
    </w:p>
    <w:p w14:paraId="55C4B7B5" w14:textId="090F00D0" w:rsidR="00732F1A" w:rsidRDefault="00732F1A" w:rsidP="00732F1A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Last year we made a profit of $7,532.26 </w:t>
      </w:r>
    </w:p>
    <w:p w14:paraId="1F9EDD51" w14:textId="2B8E74FC" w:rsidR="00732F1A" w:rsidRDefault="00732F1A" w:rsidP="00732F1A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Mention of changes to the budget this year.  Main change is no longer offering a catered lunch </w:t>
      </w:r>
      <w:r w:rsidR="009170D6">
        <w:rPr>
          <w:color w:val="000000" w:themeColor="text1"/>
        </w:rPr>
        <w:t xml:space="preserve">before the annual meeting, now it is a boxed lunch during the meeting.  Significant savings made by making this switch, and the attendance is up for the annual meeting. </w:t>
      </w:r>
    </w:p>
    <w:p w14:paraId="2A096494" w14:textId="77777777" w:rsidR="00732F1A" w:rsidRDefault="00732F1A" w:rsidP="00732F1A">
      <w:pPr>
        <w:pStyle w:val="ListParagraph"/>
        <w:rPr>
          <w:color w:val="000000" w:themeColor="text1"/>
        </w:rPr>
      </w:pPr>
    </w:p>
    <w:p w14:paraId="4CA838B6" w14:textId="3168CB24" w:rsidR="00732F1A" w:rsidRDefault="00732F1A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Report by the Conference Coordinator – </w:t>
      </w:r>
      <w:r w:rsidRPr="00732F1A">
        <w:rPr>
          <w:color w:val="000000" w:themeColor="text1"/>
        </w:rPr>
        <w:t xml:space="preserve">Lori </w:t>
      </w:r>
      <w:proofErr w:type="spellStart"/>
      <w:r w:rsidRPr="00732F1A">
        <w:rPr>
          <w:color w:val="000000" w:themeColor="text1"/>
        </w:rPr>
        <w:t>Abels</w:t>
      </w:r>
      <w:proofErr w:type="spellEnd"/>
      <w:r w:rsidRPr="00732F1A">
        <w:rPr>
          <w:color w:val="000000" w:themeColor="text1"/>
        </w:rPr>
        <w:t xml:space="preserve"> </w:t>
      </w:r>
      <w:proofErr w:type="spellStart"/>
      <w:r w:rsidRPr="00732F1A">
        <w:rPr>
          <w:color w:val="000000" w:themeColor="text1"/>
        </w:rPr>
        <w:t>Scharenbroich</w:t>
      </w:r>
      <w:proofErr w:type="spellEnd"/>
    </w:p>
    <w:p w14:paraId="556DA01A" w14:textId="1B0DF698" w:rsidR="009170D6" w:rsidRDefault="009170D6" w:rsidP="009170D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Review of the changes to the conference</w:t>
      </w:r>
      <w:r>
        <w:rPr>
          <w:color w:val="000000" w:themeColor="text1"/>
        </w:rPr>
        <w:tab/>
      </w:r>
    </w:p>
    <w:p w14:paraId="69A3E0C8" w14:textId="23F2E415" w:rsidR="009170D6" w:rsidRDefault="009170D6" w:rsidP="009170D6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Change to food schedule</w:t>
      </w:r>
    </w:p>
    <w:p w14:paraId="2D119F59" w14:textId="77777777" w:rsidR="005B2F38" w:rsidRDefault="009170D6" w:rsidP="005B2F38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New AV – bought our own projectors</w:t>
      </w:r>
    </w:p>
    <w:p w14:paraId="590FFD46" w14:textId="5AFB3A04" w:rsidR="005B2F38" w:rsidRDefault="005B2F38" w:rsidP="005B2F38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Despite the cost saving </w:t>
      </w:r>
      <w:proofErr w:type="gramStart"/>
      <w:r>
        <w:rPr>
          <w:color w:val="000000" w:themeColor="text1"/>
        </w:rPr>
        <w:t>initiatives</w:t>
      </w:r>
      <w:proofErr w:type="gramEnd"/>
      <w:r>
        <w:rPr>
          <w:color w:val="000000" w:themeColor="text1"/>
        </w:rPr>
        <w:t xml:space="preserve"> we are down </w:t>
      </w:r>
    </w:p>
    <w:p w14:paraId="5D9B29C6" w14:textId="181AD953" w:rsidR="005B2F38" w:rsidRPr="005B2F38" w:rsidRDefault="005B2F38" w:rsidP="005B2F38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5B2F38">
        <w:rPr>
          <w:color w:val="000000" w:themeColor="text1"/>
        </w:rPr>
        <w:t>Submissions are down by 30%</w:t>
      </w:r>
    </w:p>
    <w:p w14:paraId="490287EE" w14:textId="249E7FD3" w:rsidR="009170D6" w:rsidRDefault="005B2F38" w:rsidP="005B2F38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Revenue has dropped by 35%</w:t>
      </w:r>
    </w:p>
    <w:p w14:paraId="4544D3BC" w14:textId="77777777" w:rsidR="005B2F38" w:rsidRDefault="005B2F38" w:rsidP="005B2F38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Loss of revenue projected to about $9,600</w:t>
      </w:r>
    </w:p>
    <w:p w14:paraId="72ED9241" w14:textId="7C7BB886" w:rsidR="005B2F38" w:rsidRPr="005B2F38" w:rsidRDefault="005B2F38" w:rsidP="005B2F38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5B2F38">
        <w:rPr>
          <w:color w:val="000000" w:themeColor="text1"/>
        </w:rPr>
        <w:t>We missed the room block by about 23 rooms with a penalty of 80% of the room rate</w:t>
      </w:r>
    </w:p>
    <w:p w14:paraId="4584F675" w14:textId="1E071F3E" w:rsidR="005B2F38" w:rsidRDefault="005B2F38" w:rsidP="005B2F38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Food penalty is about $4,300</w:t>
      </w:r>
    </w:p>
    <w:p w14:paraId="75296BE0" w14:textId="77777777" w:rsidR="00084DE1" w:rsidRDefault="00084DE1" w:rsidP="00084DE1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Comments</w:t>
      </w:r>
    </w:p>
    <w:p w14:paraId="6D653804" w14:textId="511C657D" w:rsidR="00084DE1" w:rsidRDefault="00084DE1" w:rsidP="00084DE1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Suggestion for more vegetarian food options</w:t>
      </w:r>
    </w:p>
    <w:p w14:paraId="496E42A7" w14:textId="63D31A5F" w:rsidR="00084DE1" w:rsidRDefault="00084DE1" w:rsidP="00084DE1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Possibility to add meal options to registration</w:t>
      </w:r>
    </w:p>
    <w:p w14:paraId="25FFDD22" w14:textId="427FDC61" w:rsidR="00084DE1" w:rsidRDefault="005C5C07" w:rsidP="00084DE1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Registering to be a member might turn people off from the conference</w:t>
      </w:r>
    </w:p>
    <w:p w14:paraId="34B94459" w14:textId="43EC2ACB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Higher fee for non-members to attend</w:t>
      </w:r>
    </w:p>
    <w:p w14:paraId="3E364B1B" w14:textId="69793903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Kathleen Turner – there is an option for non-member but it is the same price as registration with membership.</w:t>
      </w:r>
    </w:p>
    <w:p w14:paraId="2E22007B" w14:textId="55FAA09F" w:rsidR="005C5C07" w:rsidRDefault="005C5C07" w:rsidP="005C5C07">
      <w:pPr>
        <w:pStyle w:val="ListParagraph"/>
        <w:numPr>
          <w:ilvl w:val="4"/>
          <w:numId w:val="5"/>
        </w:numPr>
        <w:rPr>
          <w:color w:val="000000" w:themeColor="text1"/>
        </w:rPr>
      </w:pPr>
      <w:r>
        <w:rPr>
          <w:color w:val="000000" w:themeColor="text1"/>
        </w:rPr>
        <w:t>Clarification of website needed</w:t>
      </w:r>
    </w:p>
    <w:p w14:paraId="0AF0D7A5" w14:textId="7130B16F" w:rsidR="005C5C07" w:rsidRDefault="005C5C07" w:rsidP="005C5C07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Janet Novak said that she has heard that funding is down so many people had to drop.</w:t>
      </w:r>
    </w:p>
    <w:p w14:paraId="137A6A0B" w14:textId="53BF691F" w:rsidR="005C5C07" w:rsidRDefault="005C5C07" w:rsidP="005C5C07">
      <w:pPr>
        <w:pStyle w:val="ListParagraph"/>
        <w:numPr>
          <w:ilvl w:val="2"/>
          <w:numId w:val="5"/>
        </w:numPr>
        <w:rPr>
          <w:color w:val="000000" w:themeColor="text1"/>
        </w:rPr>
      </w:pPr>
      <w:proofErr w:type="spellStart"/>
      <w:r w:rsidRPr="005E2689">
        <w:rPr>
          <w:color w:val="000000" w:themeColor="text1"/>
        </w:rPr>
        <w:t>Pratiksha</w:t>
      </w:r>
      <w:proofErr w:type="spellEnd"/>
      <w:r w:rsidRPr="005E2689">
        <w:rPr>
          <w:color w:val="000000" w:themeColor="text1"/>
        </w:rPr>
        <w:t xml:space="preserve"> Menon</w:t>
      </w:r>
      <w:r>
        <w:rPr>
          <w:color w:val="000000" w:themeColor="text1"/>
        </w:rPr>
        <w:t xml:space="preserve"> said that there isn’t good awareness of the conference</w:t>
      </w:r>
    </w:p>
    <w:p w14:paraId="7413F418" w14:textId="37295D7A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Also</w:t>
      </w:r>
      <w:proofErr w:type="gramEnd"/>
      <w:r>
        <w:rPr>
          <w:color w:val="000000" w:themeColor="text1"/>
        </w:rPr>
        <w:t xml:space="preserve"> concerned about how we are allowed to pay for registration</w:t>
      </w:r>
    </w:p>
    <w:p w14:paraId="48F3E850" w14:textId="1418BD39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Masters students have trouble affording the hotels and so find other places to stay</w:t>
      </w:r>
    </w:p>
    <w:p w14:paraId="50241A7B" w14:textId="28D4D226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Suggests a roommate matching, but the association cannot do that because of liability</w:t>
      </w:r>
    </w:p>
    <w:p w14:paraId="141FF3B3" w14:textId="68BB25A1" w:rsidR="005C5C07" w:rsidRDefault="005C5C07" w:rsidP="005C5C07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Rocky </w:t>
      </w:r>
      <w:proofErr w:type="spellStart"/>
      <w:r>
        <w:rPr>
          <w:color w:val="000000" w:themeColor="text1"/>
        </w:rPr>
        <w:t>Colovito</w:t>
      </w:r>
      <w:proofErr w:type="spellEnd"/>
      <w:r>
        <w:rPr>
          <w:color w:val="000000" w:themeColor="text1"/>
        </w:rPr>
        <w:t xml:space="preserve"> – Asked about skyping in paper presentations</w:t>
      </w:r>
    </w:p>
    <w:p w14:paraId="385324E5" w14:textId="36E896D5" w:rsidR="005C5C07" w:rsidRDefault="005C5C07" w:rsidP="005C5C0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Kathleen Turner reminds that this is not typical of the conference but we allow it at the last minute if there is a</w:t>
      </w:r>
      <w:r w:rsidR="002D41E7">
        <w:rPr>
          <w:color w:val="000000" w:themeColor="text1"/>
        </w:rPr>
        <w:t>n</w:t>
      </w:r>
      <w:r>
        <w:rPr>
          <w:color w:val="000000" w:themeColor="text1"/>
        </w:rPr>
        <w:t xml:space="preserve"> extenuating circumstance. Assures that they are still paying their fees.</w:t>
      </w:r>
    </w:p>
    <w:p w14:paraId="3AC1DAF6" w14:textId="7B61E507" w:rsidR="00497906" w:rsidRDefault="00497906" w:rsidP="00497906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Janet Novak </w:t>
      </w:r>
      <w:r w:rsidR="009F739E">
        <w:rPr>
          <w:color w:val="000000" w:themeColor="text1"/>
        </w:rPr>
        <w:t xml:space="preserve">laments on the </w:t>
      </w:r>
      <w:r w:rsidR="005C75A8">
        <w:rPr>
          <w:color w:val="000000" w:themeColor="text1"/>
        </w:rPr>
        <w:t>lack of sharing of CFP that happens even when Area Chairs target graduate programs and universities</w:t>
      </w:r>
    </w:p>
    <w:p w14:paraId="278F2FA7" w14:textId="3C9E403A" w:rsidR="00497906" w:rsidRDefault="00497906" w:rsidP="00497906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Katie </w:t>
      </w:r>
      <w:proofErr w:type="gramStart"/>
      <w:r>
        <w:rPr>
          <w:color w:val="000000" w:themeColor="text1"/>
        </w:rPr>
        <w:t>Wilson  -</w:t>
      </w:r>
      <w:proofErr w:type="gramEnd"/>
      <w:r>
        <w:rPr>
          <w:color w:val="000000" w:themeColor="text1"/>
        </w:rPr>
        <w:t xml:space="preserve"> Says that we will do better about making our registration process clear on the website.  Suggests that members need to be ambassadors for the conference</w:t>
      </w:r>
    </w:p>
    <w:p w14:paraId="6C97E3F4" w14:textId="77777777" w:rsidR="00497906" w:rsidRDefault="00497906" w:rsidP="00497906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Rocky </w:t>
      </w:r>
      <w:proofErr w:type="spellStart"/>
      <w:r>
        <w:rPr>
          <w:color w:val="000000" w:themeColor="text1"/>
        </w:rPr>
        <w:t>Colovito</w:t>
      </w:r>
      <w:proofErr w:type="spellEnd"/>
      <w:r>
        <w:rPr>
          <w:color w:val="000000" w:themeColor="text1"/>
        </w:rPr>
        <w:t xml:space="preserve"> - Publicize awards to up enrollment</w:t>
      </w:r>
    </w:p>
    <w:p w14:paraId="6FF5E533" w14:textId="3A04E5CD" w:rsidR="00497906" w:rsidRPr="00497906" w:rsidRDefault="00497906" w:rsidP="00497906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497906">
        <w:rPr>
          <w:color w:val="000000" w:themeColor="text1"/>
        </w:rPr>
        <w:t>Nathan</w:t>
      </w:r>
      <w:r>
        <w:rPr>
          <w:color w:val="000000" w:themeColor="text1"/>
        </w:rPr>
        <w:t>iel Repay</w:t>
      </w:r>
      <w:r w:rsidRPr="00497906">
        <w:rPr>
          <w:color w:val="000000" w:themeColor="text1"/>
        </w:rPr>
        <w:t xml:space="preserve"> –  Proposes school ambassadors to help distribute CFP</w:t>
      </w:r>
    </w:p>
    <w:p w14:paraId="2B1B7B99" w14:textId="2512223B" w:rsidR="00497906" w:rsidRDefault="00497906" w:rsidP="00497906">
      <w:pPr>
        <w:pStyle w:val="ListParagraph"/>
        <w:numPr>
          <w:ilvl w:val="2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Birdgit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Cassan</w:t>
      </w:r>
      <w:proofErr w:type="spellEnd"/>
      <w:r>
        <w:rPr>
          <w:color w:val="000000" w:themeColor="text1"/>
        </w:rPr>
        <w:t xml:space="preserve"> - Asks about Social Networking Absence</w:t>
      </w:r>
    </w:p>
    <w:p w14:paraId="586178F8" w14:textId="7EEBE51F" w:rsidR="00497906" w:rsidRPr="00497906" w:rsidRDefault="00497906" w:rsidP="00497906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Lori assures that this is a position in the executive board and we are </w:t>
      </w:r>
      <w:proofErr w:type="gramStart"/>
      <w:r>
        <w:rPr>
          <w:color w:val="000000" w:themeColor="text1"/>
        </w:rPr>
        <w:t>making arrangements</w:t>
      </w:r>
      <w:proofErr w:type="gramEnd"/>
      <w:r>
        <w:rPr>
          <w:color w:val="000000" w:themeColor="text1"/>
        </w:rPr>
        <w:t xml:space="preserve"> to make this better</w:t>
      </w:r>
    </w:p>
    <w:p w14:paraId="45645DED" w14:textId="77777777" w:rsidR="00732F1A" w:rsidRDefault="00732F1A" w:rsidP="00732F1A">
      <w:pPr>
        <w:pStyle w:val="ListParagraph"/>
        <w:ind w:left="0"/>
        <w:rPr>
          <w:color w:val="000000" w:themeColor="text1"/>
        </w:rPr>
      </w:pPr>
    </w:p>
    <w:p w14:paraId="1070ABFD" w14:textId="3146B19A" w:rsidR="00732F1A" w:rsidRDefault="00732F1A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Report on the Journal – Julia Largent</w:t>
      </w:r>
    </w:p>
    <w:p w14:paraId="43B7EF79" w14:textId="69230D72" w:rsidR="00497906" w:rsidRDefault="00497906" w:rsidP="0049790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Current Issue is live</w:t>
      </w:r>
    </w:p>
    <w:p w14:paraId="1575F41F" w14:textId="09AB8D8A" w:rsidR="00497906" w:rsidRDefault="00497906" w:rsidP="0049790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Asks for volunteers for reviewers</w:t>
      </w:r>
    </w:p>
    <w:p w14:paraId="68F0CC13" w14:textId="5C52A5E5" w:rsidR="00497906" w:rsidRDefault="00497906" w:rsidP="0049790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Special Issue on Wrestling forthcoming</w:t>
      </w:r>
    </w:p>
    <w:p w14:paraId="0558871C" w14:textId="2F49D2FD" w:rsidR="00497906" w:rsidRDefault="00497906" w:rsidP="0049790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Call to advertise turnaround times and acceptance rate with the journal</w:t>
      </w:r>
    </w:p>
    <w:p w14:paraId="33431358" w14:textId="12FBFEFD" w:rsidR="00497906" w:rsidRDefault="00497906" w:rsidP="00497906">
      <w:pPr>
        <w:pStyle w:val="ListParagraph"/>
        <w:numPr>
          <w:ilvl w:val="1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Malynnda</w:t>
      </w:r>
      <w:proofErr w:type="spellEnd"/>
      <w:r>
        <w:rPr>
          <w:color w:val="000000" w:themeColor="text1"/>
        </w:rPr>
        <w:t xml:space="preserve"> Johnson review Book Review process</w:t>
      </w:r>
    </w:p>
    <w:p w14:paraId="759C2744" w14:textId="0E021351" w:rsidR="005C75A8" w:rsidRDefault="005C75A8" w:rsidP="005C75A8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Accepting </w:t>
      </w:r>
      <w:proofErr w:type="gramStart"/>
      <w:r>
        <w:rPr>
          <w:color w:val="000000" w:themeColor="text1"/>
        </w:rPr>
        <w:t>non book</w:t>
      </w:r>
      <w:proofErr w:type="gramEnd"/>
      <w:r>
        <w:rPr>
          <w:color w:val="000000" w:themeColor="text1"/>
        </w:rPr>
        <w:t xml:space="preserve"> texts</w:t>
      </w:r>
    </w:p>
    <w:p w14:paraId="7DF7298D" w14:textId="140E77D3" w:rsidR="005C75A8" w:rsidRDefault="005C75A8" w:rsidP="005C75A8">
      <w:pPr>
        <w:pStyle w:val="ListParagraph"/>
        <w:numPr>
          <w:ilvl w:val="2"/>
          <w:numId w:val="5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Typically</w:t>
      </w:r>
      <w:proofErr w:type="gramEnd"/>
      <w:r>
        <w:rPr>
          <w:color w:val="000000" w:themeColor="text1"/>
        </w:rPr>
        <w:t xml:space="preserve"> a 1 month turn around</w:t>
      </w:r>
    </w:p>
    <w:p w14:paraId="681B960E" w14:textId="77777777" w:rsidR="00497906" w:rsidRPr="00497906" w:rsidRDefault="00497906" w:rsidP="00497906">
      <w:pPr>
        <w:ind w:left="720"/>
        <w:rPr>
          <w:color w:val="000000" w:themeColor="text1"/>
        </w:rPr>
      </w:pPr>
    </w:p>
    <w:p w14:paraId="3E7889AE" w14:textId="0F3CA2FF" w:rsidR="00732F1A" w:rsidRDefault="00732F1A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Unfinished/Old Business</w:t>
      </w:r>
    </w:p>
    <w:p w14:paraId="2445C71D" w14:textId="23F45909" w:rsidR="005C75A8" w:rsidRDefault="005C75A8" w:rsidP="005C75A8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14:paraId="0A178B69" w14:textId="77777777" w:rsidR="005C75A8" w:rsidRDefault="005C75A8" w:rsidP="005C75A8">
      <w:pPr>
        <w:pStyle w:val="ListParagraph"/>
        <w:ind w:left="0"/>
        <w:rPr>
          <w:color w:val="000000" w:themeColor="text1"/>
        </w:rPr>
      </w:pPr>
    </w:p>
    <w:p w14:paraId="00182F2D" w14:textId="013C9096" w:rsidR="00732F1A" w:rsidRDefault="00732F1A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New Business </w:t>
      </w:r>
      <w:r w:rsidR="005C75A8">
        <w:rPr>
          <w:color w:val="000000" w:themeColor="text1"/>
        </w:rPr>
        <w:t>–</w:t>
      </w:r>
    </w:p>
    <w:p w14:paraId="444BDFA2" w14:textId="0C44C35B" w:rsidR="005C75A8" w:rsidRDefault="007226A7" w:rsidP="005C75A8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Katie asks for best practices in putting together an Area Chair Manual</w:t>
      </w:r>
    </w:p>
    <w:p w14:paraId="1F6AE09D" w14:textId="77777777" w:rsidR="007226A7" w:rsidRDefault="007226A7" w:rsidP="007226A7">
      <w:pPr>
        <w:pStyle w:val="ListParagraph"/>
        <w:numPr>
          <w:ilvl w:val="1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CarriLynn</w:t>
      </w:r>
      <w:proofErr w:type="spellEnd"/>
      <w:r>
        <w:rPr>
          <w:color w:val="000000" w:themeColor="text1"/>
        </w:rPr>
        <w:t xml:space="preserve"> proposes a virtual attendance procedure</w:t>
      </w:r>
    </w:p>
    <w:p w14:paraId="25F12200" w14:textId="6237A72C" w:rsidR="007226A7" w:rsidRPr="007226A7" w:rsidRDefault="007226A7" w:rsidP="007226A7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7226A7">
        <w:rPr>
          <w:color w:val="000000" w:themeColor="text1"/>
        </w:rPr>
        <w:t xml:space="preserve">Paul Booth explains that we continually debate this issue. </w:t>
      </w:r>
      <w:r w:rsidRPr="007226A7">
        <w:rPr>
          <w:color w:val="000000" w:themeColor="text1"/>
        </w:rPr>
        <w:t>Proposes that the Executive c</w:t>
      </w:r>
      <w:bookmarkStart w:id="0" w:name="_GoBack"/>
      <w:bookmarkEnd w:id="0"/>
      <w:r w:rsidRPr="007226A7">
        <w:rPr>
          <w:color w:val="000000" w:themeColor="text1"/>
        </w:rPr>
        <w:t xml:space="preserve">ouncil uses this year to gather research </w:t>
      </w:r>
      <w:r w:rsidRPr="007226A7">
        <w:rPr>
          <w:color w:val="000000" w:themeColor="text1"/>
        </w:rPr>
        <w:t>and return to this idea next year</w:t>
      </w:r>
    </w:p>
    <w:p w14:paraId="06F22C7C" w14:textId="1B335D96" w:rsidR="007226A7" w:rsidRDefault="007226A7" w:rsidP="007226A7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Darryl proposes non-presenting member day passes – Guest rate</w:t>
      </w:r>
    </w:p>
    <w:p w14:paraId="7E448BB2" w14:textId="77777777" w:rsidR="007226A7" w:rsidRDefault="007226A7" w:rsidP="007226A7">
      <w:pPr>
        <w:pStyle w:val="ListParagraph"/>
        <w:rPr>
          <w:color w:val="000000" w:themeColor="text1"/>
        </w:rPr>
      </w:pPr>
    </w:p>
    <w:p w14:paraId="080BEE11" w14:textId="65E4314F" w:rsidR="00732F1A" w:rsidRDefault="007226A7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Announcement</w:t>
      </w:r>
    </w:p>
    <w:p w14:paraId="5B7EA46D" w14:textId="41B71DA5" w:rsidR="007226A7" w:rsidRDefault="007226A7" w:rsidP="007226A7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Conference will be Oct 3-7 in Indianapolis</w:t>
      </w:r>
    </w:p>
    <w:p w14:paraId="2476CD8E" w14:textId="4D0F870D" w:rsidR="007226A7" w:rsidRDefault="007226A7" w:rsidP="007226A7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Submissions Due April 30</w:t>
      </w:r>
    </w:p>
    <w:p w14:paraId="68F25601" w14:textId="47AE9FE7" w:rsidR="007226A7" w:rsidRDefault="007226A7" w:rsidP="007226A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>Suggestion to move the submission deadline to be more conducive to students’ schedules</w:t>
      </w:r>
    </w:p>
    <w:p w14:paraId="11393D88" w14:textId="153075BD" w:rsidR="007226A7" w:rsidRDefault="007226A7" w:rsidP="007226A7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Suggestion to advertise that you don’t have to present to come to the conference</w:t>
      </w:r>
    </w:p>
    <w:p w14:paraId="7F217E24" w14:textId="3EC04FC6" w:rsidR="007226A7" w:rsidRDefault="007226A7" w:rsidP="007226A7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Winner of the Mentor/Mentee challenge – </w:t>
      </w:r>
      <w:proofErr w:type="spellStart"/>
      <w:r>
        <w:rPr>
          <w:color w:val="000000" w:themeColor="text1"/>
        </w:rPr>
        <w:t>Takreem</w:t>
      </w:r>
      <w:proofErr w:type="spellEnd"/>
      <w:r>
        <w:rPr>
          <w:color w:val="000000" w:themeColor="text1"/>
        </w:rPr>
        <w:t xml:space="preserve"> Zulfiqar</w:t>
      </w:r>
      <w:r w:rsidR="00EF1A26">
        <w:rPr>
          <w:color w:val="000000" w:themeColor="text1"/>
        </w:rPr>
        <w:t>!!!</w:t>
      </w:r>
    </w:p>
    <w:p w14:paraId="723B7935" w14:textId="76A54E78" w:rsidR="007226A7" w:rsidRDefault="00EF1A26" w:rsidP="007226A7">
      <w:pPr>
        <w:pStyle w:val="ListParagraph"/>
        <w:numPr>
          <w:ilvl w:val="2"/>
          <w:numId w:val="5"/>
        </w:numPr>
        <w:rPr>
          <w:color w:val="000000" w:themeColor="text1"/>
        </w:rPr>
      </w:pPr>
      <w:proofErr w:type="spellStart"/>
      <w:r w:rsidRPr="005E2689">
        <w:rPr>
          <w:color w:val="000000" w:themeColor="text1"/>
        </w:rPr>
        <w:t>Pratiksha</w:t>
      </w:r>
      <w:proofErr w:type="spellEnd"/>
      <w:r w:rsidRPr="005E2689">
        <w:rPr>
          <w:color w:val="000000" w:themeColor="text1"/>
        </w:rPr>
        <w:t xml:space="preserve"> Menon </w:t>
      </w:r>
      <w:r w:rsidR="007226A7">
        <w:rPr>
          <w:color w:val="000000" w:themeColor="text1"/>
        </w:rPr>
        <w:t xml:space="preserve">Concern that the </w:t>
      </w:r>
      <w:r>
        <w:rPr>
          <w:color w:val="000000" w:themeColor="text1"/>
        </w:rPr>
        <w:t>submission site for mentors is broken</w:t>
      </w:r>
    </w:p>
    <w:p w14:paraId="72C13445" w14:textId="4FE8241E" w:rsidR="00EF1A26" w:rsidRDefault="00EF1A26" w:rsidP="00EF1A26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Brendan Riley – Executive Director of Operations for PCA talks about Indianapolis PCA this year</w:t>
      </w:r>
    </w:p>
    <w:p w14:paraId="1FCF1043" w14:textId="77777777" w:rsidR="007226A7" w:rsidRDefault="007226A7" w:rsidP="007226A7">
      <w:pPr>
        <w:pStyle w:val="ListParagraph"/>
        <w:ind w:left="1440"/>
        <w:rPr>
          <w:color w:val="000000" w:themeColor="text1"/>
        </w:rPr>
      </w:pPr>
    </w:p>
    <w:p w14:paraId="6711C2D6" w14:textId="37427376" w:rsidR="00732F1A" w:rsidRDefault="00732F1A" w:rsidP="00732F1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Meeting Adjourned by Courtney </w:t>
      </w:r>
      <w:proofErr w:type="spellStart"/>
      <w:r>
        <w:rPr>
          <w:color w:val="000000" w:themeColor="text1"/>
        </w:rPr>
        <w:t>Barko</w:t>
      </w:r>
      <w:proofErr w:type="spellEnd"/>
      <w:r>
        <w:rPr>
          <w:color w:val="000000" w:themeColor="text1"/>
        </w:rPr>
        <w:t xml:space="preserve"> at </w:t>
      </w:r>
      <w:r w:rsidR="00DB485C">
        <w:rPr>
          <w:color w:val="000000" w:themeColor="text1"/>
        </w:rPr>
        <w:t>1:57</w:t>
      </w:r>
    </w:p>
    <w:p w14:paraId="43797540" w14:textId="2593EEF2" w:rsidR="00DB485C" w:rsidRPr="00732F1A" w:rsidRDefault="00DB485C" w:rsidP="00DB485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Paul Booth abstains</w:t>
      </w:r>
    </w:p>
    <w:sectPr w:rsidR="00DB485C" w:rsidRPr="00732F1A" w:rsidSect="009D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3BB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6E222B3"/>
    <w:multiLevelType w:val="hybridMultilevel"/>
    <w:tmpl w:val="ED16F944"/>
    <w:lvl w:ilvl="0" w:tplc="560C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099"/>
    <w:multiLevelType w:val="hybridMultilevel"/>
    <w:tmpl w:val="3B44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0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DE1D6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5"/>
    <w:rsid w:val="00084DE1"/>
    <w:rsid w:val="0012423E"/>
    <w:rsid w:val="00170568"/>
    <w:rsid w:val="002D41E7"/>
    <w:rsid w:val="00362308"/>
    <w:rsid w:val="00497906"/>
    <w:rsid w:val="00575DC8"/>
    <w:rsid w:val="005B2F38"/>
    <w:rsid w:val="005C5C07"/>
    <w:rsid w:val="005C75A8"/>
    <w:rsid w:val="005E2689"/>
    <w:rsid w:val="007226A7"/>
    <w:rsid w:val="00732F1A"/>
    <w:rsid w:val="0077182C"/>
    <w:rsid w:val="00804EF6"/>
    <w:rsid w:val="00857492"/>
    <w:rsid w:val="009170D6"/>
    <w:rsid w:val="009D0382"/>
    <w:rsid w:val="009F739E"/>
    <w:rsid w:val="00CC5B5D"/>
    <w:rsid w:val="00DB485C"/>
    <w:rsid w:val="00E573A6"/>
    <w:rsid w:val="00EF1A26"/>
    <w:rsid w:val="00EF409F"/>
    <w:rsid w:val="00F65285"/>
    <w:rsid w:val="00F72D19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745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68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68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68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68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68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68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68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68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68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6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6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6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726</Words>
  <Characters>4142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Meeting Called to Order by Courtney Barko at 12:37pm</vt:lpstr>
      <vt:lpstr>2015 minutes distributed and reviewed</vt:lpstr>
      <vt:lpstr>    Corrections</vt:lpstr>
      <vt:lpstr>        Allison Levin is not spelled Liben</vt:lpstr>
      <vt:lpstr>        CarrieLynn Reinhard (not Carolyn) suggested Riffing</vt:lpstr>
      <vt:lpstr>    Minutes are accepted by the members</vt:lpstr>
      <vt:lpstr>        Paul Booth abstains</vt:lpstr>
      <vt:lpstr>Courtney Barko reports on the 2017 meeting</vt:lpstr>
      <vt:lpstr>Suggestions for keynote and featured speakers for 2018 Conference in Indianapoli</vt:lpstr>
      <vt:lpstr>    Rocky Colovito - Bicentennial of Frankenstein (Butler)</vt:lpstr>
      <vt:lpstr>    Pratiksha Menon - Roxanne Gay</vt:lpstr>
      <vt:lpstr>    Maryan Werry – Speedway</vt:lpstr>
      <vt:lpstr>    Janet Novak – CSPAN Archive</vt:lpstr>
      <vt:lpstr>    Rocky Colovito – Kinsey Institute</vt:lpstr>
      <vt:lpstr>    Kathy Merlock Jackson – Gary Edgerton</vt:lpstr>
      <vt:lpstr>    Paul Booth – LGBTQA Community </vt:lpstr>
      <vt:lpstr>    John Dowell – Adam Henze Indianapolis 500 poet</vt:lpstr>
      <vt:lpstr>    Rocky Colavito – Ted Allen</vt:lpstr>
      <vt:lpstr>    Mara Thacker – Lynn Thomas</vt:lpstr>
      <vt:lpstr>    Janet Novak – Benjamin Harrison Center</vt:lpstr>
      <vt:lpstr>Award Committees and Voting </vt:lpstr>
      <vt:lpstr>Executive Secretary Report by Kathleen Turner</vt:lpstr>
    </vt:vector>
  </TitlesOfParts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Wilson</cp:lastModifiedBy>
  <cp:revision>6</cp:revision>
  <dcterms:created xsi:type="dcterms:W3CDTF">2017-10-21T17:04:00Z</dcterms:created>
  <dcterms:modified xsi:type="dcterms:W3CDTF">2017-10-21T19:02:00Z</dcterms:modified>
</cp:coreProperties>
</file>